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E34" w:rsidRDefault="00660E34" w:rsidP="00660E34">
      <w:pPr>
        <w:spacing w:before="100" w:beforeAutospacing="1" w:after="100" w:afterAutospacing="1" w:line="240" w:lineRule="auto"/>
        <w:jc w:val="center"/>
        <w:rPr>
          <w:rFonts w:ascii="Times New Roman" w:eastAsia="Times New Roman" w:hAnsi="Times New Roman" w:cs="Times New Roman"/>
          <w:b/>
          <w:bCs/>
          <w:sz w:val="28"/>
          <w:szCs w:val="24"/>
        </w:rPr>
      </w:pPr>
      <w:r w:rsidRPr="00660E34">
        <w:rPr>
          <w:rFonts w:ascii="Times New Roman" w:eastAsia="Times New Roman" w:hAnsi="Times New Roman" w:cs="Times New Roman"/>
          <w:b/>
          <w:bCs/>
          <w:sz w:val="28"/>
          <w:szCs w:val="24"/>
        </w:rPr>
        <w:t xml:space="preserve">Circular Economy </w:t>
      </w:r>
      <w:r w:rsidR="000A1E9E" w:rsidRPr="00660E34">
        <w:rPr>
          <w:rFonts w:ascii="Times New Roman" w:eastAsia="Times New Roman" w:hAnsi="Times New Roman" w:cs="Times New Roman"/>
          <w:b/>
          <w:bCs/>
          <w:sz w:val="28"/>
          <w:szCs w:val="24"/>
        </w:rPr>
        <w:t>the Technology for Environmental Sustenance</w:t>
      </w:r>
      <w:r w:rsidR="000A1E9E">
        <w:rPr>
          <w:rFonts w:ascii="Times New Roman" w:eastAsia="Times New Roman" w:hAnsi="Times New Roman" w:cs="Times New Roman"/>
          <w:b/>
          <w:bCs/>
          <w:sz w:val="28"/>
          <w:szCs w:val="24"/>
        </w:rPr>
        <w:t xml:space="preserve"> in Hills</w:t>
      </w:r>
    </w:p>
    <w:p w:rsidR="00660E34" w:rsidRPr="00660E34" w:rsidRDefault="00660E34" w:rsidP="00660E34">
      <w:pPr>
        <w:spacing w:after="0" w:line="240" w:lineRule="auto"/>
        <w:jc w:val="center"/>
        <w:rPr>
          <w:rFonts w:ascii="Times New Roman" w:eastAsia="Times New Roman" w:hAnsi="Times New Roman" w:cs="Times New Roman"/>
          <w:bCs/>
          <w:sz w:val="20"/>
          <w:szCs w:val="20"/>
        </w:rPr>
      </w:pPr>
      <w:proofErr w:type="spellStart"/>
      <w:r w:rsidRPr="00660E34">
        <w:rPr>
          <w:rFonts w:ascii="Times New Roman" w:eastAsia="Times New Roman" w:hAnsi="Times New Roman" w:cs="Times New Roman"/>
          <w:bCs/>
          <w:sz w:val="20"/>
          <w:szCs w:val="20"/>
        </w:rPr>
        <w:t>Sujata</w:t>
      </w:r>
      <w:proofErr w:type="spellEnd"/>
      <w:r w:rsidRPr="00660E34">
        <w:rPr>
          <w:rFonts w:ascii="Times New Roman" w:eastAsia="Times New Roman" w:hAnsi="Times New Roman" w:cs="Times New Roman"/>
          <w:bCs/>
          <w:sz w:val="20"/>
          <w:szCs w:val="20"/>
        </w:rPr>
        <w:t xml:space="preserve"> </w:t>
      </w:r>
      <w:proofErr w:type="spellStart"/>
      <w:r w:rsidRPr="00660E34">
        <w:rPr>
          <w:rFonts w:ascii="Times New Roman" w:eastAsia="Times New Roman" w:hAnsi="Times New Roman" w:cs="Times New Roman"/>
          <w:bCs/>
          <w:sz w:val="20"/>
          <w:szCs w:val="20"/>
        </w:rPr>
        <w:t>Sinha</w:t>
      </w:r>
      <w:proofErr w:type="spellEnd"/>
    </w:p>
    <w:p w:rsidR="00660E34" w:rsidRPr="00660E34" w:rsidRDefault="00660E34" w:rsidP="00660E34">
      <w:pPr>
        <w:spacing w:after="0" w:line="240" w:lineRule="auto"/>
        <w:jc w:val="center"/>
        <w:rPr>
          <w:rFonts w:ascii="Times New Roman" w:eastAsia="Times New Roman" w:hAnsi="Times New Roman" w:cs="Times New Roman"/>
          <w:bCs/>
          <w:sz w:val="20"/>
          <w:szCs w:val="20"/>
        </w:rPr>
      </w:pPr>
      <w:r w:rsidRPr="00660E34">
        <w:rPr>
          <w:rFonts w:ascii="Times New Roman" w:eastAsia="Times New Roman" w:hAnsi="Times New Roman" w:cs="Times New Roman"/>
          <w:bCs/>
          <w:sz w:val="20"/>
          <w:szCs w:val="20"/>
        </w:rPr>
        <w:t>Asst. Professor Department of Humanities and Applied Sciences</w:t>
      </w:r>
    </w:p>
    <w:p w:rsidR="00660E34" w:rsidRDefault="00660E34" w:rsidP="00660E34">
      <w:pPr>
        <w:spacing w:after="0" w:line="240" w:lineRule="auto"/>
        <w:jc w:val="center"/>
        <w:rPr>
          <w:rFonts w:ascii="Times New Roman" w:eastAsia="Times New Roman" w:hAnsi="Times New Roman" w:cs="Times New Roman"/>
          <w:bCs/>
          <w:sz w:val="20"/>
          <w:szCs w:val="20"/>
        </w:rPr>
      </w:pPr>
      <w:r w:rsidRPr="00660E34">
        <w:rPr>
          <w:rFonts w:ascii="Times New Roman" w:eastAsia="Times New Roman" w:hAnsi="Times New Roman" w:cs="Times New Roman"/>
          <w:bCs/>
          <w:sz w:val="20"/>
          <w:szCs w:val="20"/>
        </w:rPr>
        <w:t xml:space="preserve">School of Management Sciences </w:t>
      </w:r>
      <w:proofErr w:type="spellStart"/>
      <w:r w:rsidRPr="00660E34">
        <w:rPr>
          <w:rFonts w:ascii="Times New Roman" w:eastAsia="Times New Roman" w:hAnsi="Times New Roman" w:cs="Times New Roman"/>
          <w:bCs/>
          <w:sz w:val="20"/>
          <w:szCs w:val="20"/>
        </w:rPr>
        <w:t>Lucknow</w:t>
      </w:r>
      <w:proofErr w:type="spellEnd"/>
    </w:p>
    <w:p w:rsidR="00660E34" w:rsidRPr="00660E34" w:rsidRDefault="00660E34" w:rsidP="00660E34">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sujata@smslucknow.ac.in</w:t>
      </w:r>
    </w:p>
    <w:p w:rsidR="00660E34" w:rsidRPr="00660E34" w:rsidRDefault="00660E34" w:rsidP="00660E34">
      <w:pPr>
        <w:spacing w:after="0" w:line="240" w:lineRule="auto"/>
        <w:jc w:val="center"/>
        <w:rPr>
          <w:rFonts w:ascii="Times New Roman" w:eastAsia="Times New Roman" w:hAnsi="Times New Roman" w:cs="Times New Roman"/>
          <w:b/>
          <w:bCs/>
          <w:sz w:val="28"/>
          <w:szCs w:val="24"/>
        </w:rPr>
      </w:pPr>
    </w:p>
    <w:p w:rsidR="00660E34" w:rsidRPr="00660E34" w:rsidRDefault="00660E34" w:rsidP="00660E34">
      <w:pPr>
        <w:spacing w:before="100" w:beforeAutospacing="1" w:after="100" w:afterAutospacing="1" w:line="240" w:lineRule="auto"/>
        <w:rPr>
          <w:rFonts w:ascii="Times New Roman" w:eastAsia="Times New Roman" w:hAnsi="Times New Roman" w:cs="Times New Roman"/>
          <w:sz w:val="24"/>
          <w:szCs w:val="24"/>
        </w:rPr>
      </w:pPr>
      <w:r w:rsidRPr="00660E34">
        <w:rPr>
          <w:rFonts w:ascii="Times New Roman" w:eastAsia="Times New Roman" w:hAnsi="Times New Roman" w:cs="Times New Roman"/>
          <w:b/>
          <w:bCs/>
          <w:sz w:val="24"/>
          <w:szCs w:val="24"/>
        </w:rPr>
        <w:t>Abstract</w:t>
      </w:r>
    </w:p>
    <w:p w:rsidR="000A1E9E" w:rsidRPr="000A1E9E" w:rsidRDefault="000A1E9E" w:rsidP="000A1E9E">
      <w:pPr>
        <w:spacing w:before="100" w:beforeAutospacing="1" w:after="100" w:afterAutospacing="1" w:line="240" w:lineRule="auto"/>
        <w:jc w:val="both"/>
        <w:rPr>
          <w:rFonts w:ascii="Times New Roman" w:eastAsia="Times New Roman" w:hAnsi="Times New Roman" w:cs="Times New Roman"/>
          <w:sz w:val="24"/>
          <w:szCs w:val="24"/>
        </w:rPr>
      </w:pPr>
      <w:r w:rsidRPr="000A1E9E">
        <w:rPr>
          <w:rFonts w:ascii="Times New Roman" w:eastAsia="Times New Roman" w:hAnsi="Times New Roman" w:cs="Times New Roman"/>
          <w:sz w:val="24"/>
          <w:szCs w:val="24"/>
        </w:rPr>
        <w:t>Hill ecosystems represent some of the most ecologically sensitive and resource-constrained environments on Earth. Traditional linear economic models—extracting, consuming, and discarding — have accelerated soil degradation, deforestation, and water scarcity across mountainous regions. The circular economy offers a transformative paradigm, wherein waste is minimized, resources are cyclically regenerated, and ecological integrity is preserved through purposeful technological intervention.</w:t>
      </w:r>
    </w:p>
    <w:p w:rsidR="000A1E9E" w:rsidRPr="000A1E9E" w:rsidRDefault="000A1E9E" w:rsidP="000A1E9E">
      <w:pPr>
        <w:spacing w:before="100" w:beforeAutospacing="1" w:after="100" w:afterAutospacing="1" w:line="240" w:lineRule="auto"/>
        <w:jc w:val="both"/>
        <w:rPr>
          <w:rFonts w:ascii="Times New Roman" w:eastAsia="Times New Roman" w:hAnsi="Times New Roman" w:cs="Times New Roman"/>
          <w:sz w:val="24"/>
          <w:szCs w:val="24"/>
        </w:rPr>
      </w:pPr>
      <w:r w:rsidRPr="000A1E9E">
        <w:rPr>
          <w:rFonts w:ascii="Times New Roman" w:eastAsia="Times New Roman" w:hAnsi="Times New Roman" w:cs="Times New Roman"/>
          <w:sz w:val="24"/>
          <w:szCs w:val="24"/>
        </w:rPr>
        <w:t>This paper examines how circular economy principles, enabled by emerging and appropriate technologies, can ensure environmental sustenance in hill communities. Key technologies explored include biomass-to-energy conversion systems that repurpose agricultural and forest residues, closed-loop water harvesting and grey</w:t>
      </w:r>
      <w:r>
        <w:rPr>
          <w:rFonts w:ascii="Times New Roman" w:eastAsia="Times New Roman" w:hAnsi="Times New Roman" w:cs="Times New Roman"/>
          <w:sz w:val="24"/>
          <w:szCs w:val="24"/>
        </w:rPr>
        <w:t>-</w:t>
      </w:r>
      <w:r w:rsidRPr="000A1E9E">
        <w:rPr>
          <w:rFonts w:ascii="Times New Roman" w:eastAsia="Times New Roman" w:hAnsi="Times New Roman" w:cs="Times New Roman"/>
          <w:sz w:val="24"/>
          <w:szCs w:val="24"/>
        </w:rPr>
        <w:t>water recycling infrastructure suited to terrain-specific hydrology, and precision agro</w:t>
      </w:r>
      <w:r>
        <w:rPr>
          <w:rFonts w:ascii="Times New Roman" w:eastAsia="Times New Roman" w:hAnsi="Times New Roman" w:cs="Times New Roman"/>
          <w:sz w:val="24"/>
          <w:szCs w:val="24"/>
        </w:rPr>
        <w:t>-</w:t>
      </w:r>
      <w:r w:rsidRPr="000A1E9E">
        <w:rPr>
          <w:rFonts w:ascii="Times New Roman" w:eastAsia="Times New Roman" w:hAnsi="Times New Roman" w:cs="Times New Roman"/>
          <w:sz w:val="24"/>
          <w:szCs w:val="24"/>
        </w:rPr>
        <w:t xml:space="preserve">forestry platforms leveraging </w:t>
      </w:r>
      <w:proofErr w:type="spellStart"/>
      <w:r w:rsidRPr="000A1E9E">
        <w:rPr>
          <w:rFonts w:ascii="Times New Roman" w:eastAsia="Times New Roman" w:hAnsi="Times New Roman" w:cs="Times New Roman"/>
          <w:sz w:val="24"/>
          <w:szCs w:val="24"/>
        </w:rPr>
        <w:t>IoT</w:t>
      </w:r>
      <w:proofErr w:type="spellEnd"/>
      <w:r w:rsidRPr="000A1E9E">
        <w:rPr>
          <w:rFonts w:ascii="Times New Roman" w:eastAsia="Times New Roman" w:hAnsi="Times New Roman" w:cs="Times New Roman"/>
          <w:sz w:val="24"/>
          <w:szCs w:val="24"/>
        </w:rPr>
        <w:t xml:space="preserve"> sensors and remote sensing to optimize land use without compromising biodiversity. Additionally, community-based composting and bio-digesters are assessed as tools for converting organic waste into soil amendments, restoring degraded hill slopes.</w:t>
      </w:r>
    </w:p>
    <w:p w:rsidR="000A1E9E" w:rsidRPr="000A1E9E" w:rsidRDefault="000A1E9E" w:rsidP="000A1E9E">
      <w:pPr>
        <w:spacing w:before="100" w:beforeAutospacing="1" w:after="100" w:afterAutospacing="1" w:line="240" w:lineRule="auto"/>
        <w:jc w:val="both"/>
        <w:rPr>
          <w:rFonts w:ascii="Times New Roman" w:eastAsia="Times New Roman" w:hAnsi="Times New Roman" w:cs="Times New Roman"/>
          <w:sz w:val="24"/>
          <w:szCs w:val="24"/>
        </w:rPr>
      </w:pPr>
      <w:r w:rsidRPr="000A1E9E">
        <w:rPr>
          <w:rFonts w:ascii="Times New Roman" w:eastAsia="Times New Roman" w:hAnsi="Times New Roman" w:cs="Times New Roman"/>
          <w:sz w:val="24"/>
          <w:szCs w:val="24"/>
        </w:rPr>
        <w:t>The paper further highlights digital traceability systems that enable local circular supply chains for artisanal and forest-based products, reducing resource leakage from hill economies. Social co-design and indigenous knowledge integration are identified as critical enablers; ensuring technological solutions remain contextually appropriate and community-owned.</w:t>
      </w:r>
    </w:p>
    <w:p w:rsidR="000A1E9E" w:rsidRPr="000A1E9E" w:rsidRDefault="000A1E9E" w:rsidP="000A1E9E">
      <w:pPr>
        <w:spacing w:before="100" w:beforeAutospacing="1" w:after="100" w:afterAutospacing="1" w:line="240" w:lineRule="auto"/>
        <w:jc w:val="both"/>
        <w:rPr>
          <w:rFonts w:ascii="Times New Roman" w:eastAsia="Times New Roman" w:hAnsi="Times New Roman" w:cs="Times New Roman"/>
          <w:sz w:val="24"/>
          <w:szCs w:val="24"/>
        </w:rPr>
      </w:pPr>
      <w:r w:rsidRPr="000A1E9E">
        <w:rPr>
          <w:rFonts w:ascii="Times New Roman" w:eastAsia="Times New Roman" w:hAnsi="Times New Roman" w:cs="Times New Roman"/>
          <w:sz w:val="24"/>
          <w:szCs w:val="24"/>
        </w:rPr>
        <w:t>Findings suggest that a technology-mediated circular economy framework, when aligned with local ecological knowledge and governance structures, can significantly reduce environmental pressure in hill regions while generating livelihood resilience. This study contributes to the growing discourse on sustainable mountain development and advocates for policy frameworks that incentivize circular transitions in fragile highland ecosystems.</w:t>
      </w:r>
    </w:p>
    <w:p w:rsidR="000A1E9E" w:rsidRPr="000A1E9E" w:rsidRDefault="000A1E9E" w:rsidP="000A1E9E">
      <w:pPr>
        <w:spacing w:before="100" w:beforeAutospacing="1" w:after="100" w:afterAutospacing="1" w:line="240" w:lineRule="auto"/>
        <w:rPr>
          <w:rFonts w:ascii="Times New Roman" w:eastAsia="Times New Roman" w:hAnsi="Times New Roman" w:cs="Times New Roman"/>
          <w:sz w:val="24"/>
          <w:szCs w:val="24"/>
        </w:rPr>
      </w:pPr>
      <w:r w:rsidRPr="000A1E9E">
        <w:rPr>
          <w:rFonts w:ascii="Times New Roman" w:eastAsia="Times New Roman" w:hAnsi="Times New Roman" w:cs="Times New Roman"/>
          <w:b/>
          <w:bCs/>
          <w:sz w:val="24"/>
          <w:szCs w:val="24"/>
        </w:rPr>
        <w:t>Keywords:</w:t>
      </w:r>
      <w:r w:rsidRPr="000A1E9E">
        <w:rPr>
          <w:rFonts w:ascii="Times New Roman" w:eastAsia="Times New Roman" w:hAnsi="Times New Roman" w:cs="Times New Roman"/>
          <w:sz w:val="24"/>
          <w:szCs w:val="24"/>
        </w:rPr>
        <w:t xml:space="preserve"> Circular Economy, Hill Ecosystems, Environmental Sustenance, Sustainable Technology, Mountain Development, Resource Regeneration</w:t>
      </w:r>
    </w:p>
    <w:p w:rsidR="00104089" w:rsidRDefault="00104089"/>
    <w:sectPr w:rsidR="00104089" w:rsidSect="00236C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660E34"/>
    <w:rsid w:val="000A1E9E"/>
    <w:rsid w:val="00104089"/>
    <w:rsid w:val="00236C82"/>
    <w:rsid w:val="00660E34"/>
    <w:rsid w:val="00D351FB"/>
    <w:rsid w:val="00DE667E"/>
    <w:rsid w:val="00F10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C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claude-response-body">
    <w:name w:val="font-claude-response-body"/>
    <w:basedOn w:val="Normal"/>
    <w:rsid w:val="00660E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E34"/>
    <w:rPr>
      <w:b/>
      <w:bCs/>
    </w:rPr>
  </w:style>
  <w:style w:type="character" w:customStyle="1" w:styleId="absolute">
    <w:name w:val="absolute"/>
    <w:basedOn w:val="DefaultParagraphFont"/>
    <w:rsid w:val="000A1E9E"/>
  </w:style>
  <w:style w:type="character" w:customStyle="1" w:styleId="inline-flex">
    <w:name w:val="inline-flex"/>
    <w:basedOn w:val="DefaultParagraphFont"/>
    <w:rsid w:val="000A1E9E"/>
  </w:style>
  <w:style w:type="character" w:customStyle="1" w:styleId="transition-all">
    <w:name w:val="transition-all"/>
    <w:basedOn w:val="DefaultParagraphFont"/>
    <w:rsid w:val="000A1E9E"/>
  </w:style>
</w:styles>
</file>

<file path=word/webSettings.xml><?xml version="1.0" encoding="utf-8"?>
<w:webSettings xmlns:r="http://schemas.openxmlformats.org/officeDocument/2006/relationships" xmlns:w="http://schemas.openxmlformats.org/wordprocessingml/2006/main">
  <w:divs>
    <w:div w:id="445924562">
      <w:bodyDiv w:val="1"/>
      <w:marLeft w:val="0"/>
      <w:marRight w:val="0"/>
      <w:marTop w:val="0"/>
      <w:marBottom w:val="0"/>
      <w:divBdr>
        <w:top w:val="none" w:sz="0" w:space="0" w:color="auto"/>
        <w:left w:val="none" w:sz="0" w:space="0" w:color="auto"/>
        <w:bottom w:val="none" w:sz="0" w:space="0" w:color="auto"/>
        <w:right w:val="none" w:sz="0" w:space="0" w:color="auto"/>
      </w:divBdr>
    </w:div>
    <w:div w:id="939482871">
      <w:bodyDiv w:val="1"/>
      <w:marLeft w:val="0"/>
      <w:marRight w:val="0"/>
      <w:marTop w:val="0"/>
      <w:marBottom w:val="0"/>
      <w:divBdr>
        <w:top w:val="none" w:sz="0" w:space="0" w:color="auto"/>
        <w:left w:val="none" w:sz="0" w:space="0" w:color="auto"/>
        <w:bottom w:val="none" w:sz="0" w:space="0" w:color="auto"/>
        <w:right w:val="none" w:sz="0" w:space="0" w:color="auto"/>
      </w:divBdr>
      <w:divsChild>
        <w:div w:id="755789943">
          <w:marLeft w:val="0"/>
          <w:marRight w:val="0"/>
          <w:marTop w:val="0"/>
          <w:marBottom w:val="0"/>
          <w:divBdr>
            <w:top w:val="none" w:sz="0" w:space="0" w:color="auto"/>
            <w:left w:val="none" w:sz="0" w:space="0" w:color="auto"/>
            <w:bottom w:val="none" w:sz="0" w:space="0" w:color="auto"/>
            <w:right w:val="none" w:sz="0" w:space="0" w:color="auto"/>
          </w:divBdr>
          <w:divsChild>
            <w:div w:id="475607178">
              <w:marLeft w:val="0"/>
              <w:marRight w:val="0"/>
              <w:marTop w:val="0"/>
              <w:marBottom w:val="0"/>
              <w:divBdr>
                <w:top w:val="none" w:sz="0" w:space="0" w:color="auto"/>
                <w:left w:val="none" w:sz="0" w:space="0" w:color="auto"/>
                <w:bottom w:val="none" w:sz="0" w:space="0" w:color="auto"/>
                <w:right w:val="none" w:sz="0" w:space="0" w:color="auto"/>
              </w:divBdr>
              <w:divsChild>
                <w:div w:id="1964462783">
                  <w:marLeft w:val="0"/>
                  <w:marRight w:val="0"/>
                  <w:marTop w:val="0"/>
                  <w:marBottom w:val="0"/>
                  <w:divBdr>
                    <w:top w:val="none" w:sz="0" w:space="0" w:color="auto"/>
                    <w:left w:val="none" w:sz="0" w:space="0" w:color="auto"/>
                    <w:bottom w:val="none" w:sz="0" w:space="0" w:color="auto"/>
                    <w:right w:val="none" w:sz="0" w:space="0" w:color="auto"/>
                  </w:divBdr>
                  <w:divsChild>
                    <w:div w:id="553929769">
                      <w:marLeft w:val="0"/>
                      <w:marRight w:val="0"/>
                      <w:marTop w:val="0"/>
                      <w:marBottom w:val="0"/>
                      <w:divBdr>
                        <w:top w:val="none" w:sz="0" w:space="0" w:color="auto"/>
                        <w:left w:val="none" w:sz="0" w:space="0" w:color="auto"/>
                        <w:bottom w:val="none" w:sz="0" w:space="0" w:color="auto"/>
                        <w:right w:val="none" w:sz="0" w:space="0" w:color="auto"/>
                      </w:divBdr>
                      <w:divsChild>
                        <w:div w:id="684137728">
                          <w:marLeft w:val="0"/>
                          <w:marRight w:val="0"/>
                          <w:marTop w:val="0"/>
                          <w:marBottom w:val="0"/>
                          <w:divBdr>
                            <w:top w:val="none" w:sz="0" w:space="0" w:color="auto"/>
                            <w:left w:val="none" w:sz="0" w:space="0" w:color="auto"/>
                            <w:bottom w:val="none" w:sz="0" w:space="0" w:color="auto"/>
                            <w:right w:val="none" w:sz="0" w:space="0" w:color="auto"/>
                          </w:divBdr>
                          <w:divsChild>
                            <w:div w:id="151724179">
                              <w:marLeft w:val="0"/>
                              <w:marRight w:val="0"/>
                              <w:marTop w:val="0"/>
                              <w:marBottom w:val="0"/>
                              <w:divBdr>
                                <w:top w:val="none" w:sz="0" w:space="0" w:color="auto"/>
                                <w:left w:val="none" w:sz="0" w:space="0" w:color="auto"/>
                                <w:bottom w:val="none" w:sz="0" w:space="0" w:color="auto"/>
                                <w:right w:val="none" w:sz="0" w:space="0" w:color="auto"/>
                              </w:divBdr>
                              <w:divsChild>
                                <w:div w:id="669135819">
                                  <w:marLeft w:val="0"/>
                                  <w:marRight w:val="0"/>
                                  <w:marTop w:val="0"/>
                                  <w:marBottom w:val="0"/>
                                  <w:divBdr>
                                    <w:top w:val="none" w:sz="0" w:space="0" w:color="auto"/>
                                    <w:left w:val="none" w:sz="0" w:space="0" w:color="auto"/>
                                    <w:bottom w:val="none" w:sz="0" w:space="0" w:color="auto"/>
                                    <w:right w:val="none" w:sz="0" w:space="0" w:color="auto"/>
                                  </w:divBdr>
                                  <w:divsChild>
                                    <w:div w:id="1361972499">
                                      <w:marLeft w:val="0"/>
                                      <w:marRight w:val="0"/>
                                      <w:marTop w:val="0"/>
                                      <w:marBottom w:val="0"/>
                                      <w:divBdr>
                                        <w:top w:val="none" w:sz="0" w:space="0" w:color="auto"/>
                                        <w:left w:val="none" w:sz="0" w:space="0" w:color="auto"/>
                                        <w:bottom w:val="none" w:sz="0" w:space="0" w:color="auto"/>
                                        <w:right w:val="none" w:sz="0" w:space="0" w:color="auto"/>
                                      </w:divBdr>
                                      <w:divsChild>
                                        <w:div w:id="1887989830">
                                          <w:marLeft w:val="0"/>
                                          <w:marRight w:val="0"/>
                                          <w:marTop w:val="0"/>
                                          <w:marBottom w:val="0"/>
                                          <w:divBdr>
                                            <w:top w:val="none" w:sz="0" w:space="0" w:color="auto"/>
                                            <w:left w:val="none" w:sz="0" w:space="0" w:color="auto"/>
                                            <w:bottom w:val="none" w:sz="0" w:space="0" w:color="auto"/>
                                            <w:right w:val="none" w:sz="0" w:space="0" w:color="auto"/>
                                          </w:divBdr>
                                          <w:divsChild>
                                            <w:div w:id="385686803">
                                              <w:marLeft w:val="0"/>
                                              <w:marRight w:val="0"/>
                                              <w:marTop w:val="0"/>
                                              <w:marBottom w:val="0"/>
                                              <w:divBdr>
                                                <w:top w:val="none" w:sz="0" w:space="0" w:color="auto"/>
                                                <w:left w:val="none" w:sz="0" w:space="0" w:color="auto"/>
                                                <w:bottom w:val="none" w:sz="0" w:space="0" w:color="auto"/>
                                                <w:right w:val="none" w:sz="0" w:space="0" w:color="auto"/>
                                              </w:divBdr>
                                              <w:divsChild>
                                                <w:div w:id="918247748">
                                                  <w:marLeft w:val="0"/>
                                                  <w:marRight w:val="0"/>
                                                  <w:marTop w:val="0"/>
                                                  <w:marBottom w:val="0"/>
                                                  <w:divBdr>
                                                    <w:top w:val="none" w:sz="0" w:space="0" w:color="auto"/>
                                                    <w:left w:val="none" w:sz="0" w:space="0" w:color="auto"/>
                                                    <w:bottom w:val="none" w:sz="0" w:space="0" w:color="auto"/>
                                                    <w:right w:val="none" w:sz="0" w:space="0" w:color="auto"/>
                                                  </w:divBdr>
                                                  <w:divsChild>
                                                    <w:div w:id="91986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7810796">
                      <w:marLeft w:val="0"/>
                      <w:marRight w:val="0"/>
                      <w:marTop w:val="0"/>
                      <w:marBottom w:val="0"/>
                      <w:divBdr>
                        <w:top w:val="none" w:sz="0" w:space="0" w:color="auto"/>
                        <w:left w:val="none" w:sz="0" w:space="0" w:color="auto"/>
                        <w:bottom w:val="none" w:sz="0" w:space="0" w:color="auto"/>
                        <w:right w:val="none" w:sz="0" w:space="0" w:color="auto"/>
                      </w:divBdr>
                      <w:divsChild>
                        <w:div w:id="801271336">
                          <w:marLeft w:val="0"/>
                          <w:marRight w:val="0"/>
                          <w:marTop w:val="0"/>
                          <w:marBottom w:val="0"/>
                          <w:divBdr>
                            <w:top w:val="none" w:sz="0" w:space="0" w:color="auto"/>
                            <w:left w:val="none" w:sz="0" w:space="0" w:color="auto"/>
                            <w:bottom w:val="none" w:sz="0" w:space="0" w:color="auto"/>
                            <w:right w:val="none" w:sz="0" w:space="0" w:color="auto"/>
                          </w:divBdr>
                          <w:divsChild>
                            <w:div w:id="1809973906">
                              <w:marLeft w:val="0"/>
                              <w:marRight w:val="0"/>
                              <w:marTop w:val="0"/>
                              <w:marBottom w:val="0"/>
                              <w:divBdr>
                                <w:top w:val="none" w:sz="0" w:space="0" w:color="auto"/>
                                <w:left w:val="none" w:sz="0" w:space="0" w:color="auto"/>
                                <w:bottom w:val="none" w:sz="0" w:space="0" w:color="auto"/>
                                <w:right w:val="none" w:sz="0" w:space="0" w:color="auto"/>
                              </w:divBdr>
                              <w:divsChild>
                                <w:div w:id="179151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2026-06-15T21:14:00Z</dcterms:created>
  <dcterms:modified xsi:type="dcterms:W3CDTF">2026-06-17T05:08:00Z</dcterms:modified>
</cp:coreProperties>
</file>